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7E" w:rsidRDefault="00626A7E" w:rsidP="00626A7E">
      <w:pPr>
        <w:pStyle w:val="p1"/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>
        <w:rPr>
          <w:rStyle w:val="s1"/>
          <w:b/>
          <w:bCs/>
          <w:caps/>
          <w:color w:val="000000"/>
          <w:sz w:val="28"/>
          <w:szCs w:val="28"/>
        </w:rPr>
        <w:t>Зелёнополянский сельский Совет депутатов</w:t>
      </w:r>
    </w:p>
    <w:p w:rsidR="00626A7E" w:rsidRDefault="00626A7E" w:rsidP="00626A7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aps/>
          <w:color w:val="000000"/>
          <w:sz w:val="28"/>
          <w:szCs w:val="28"/>
        </w:rPr>
        <w:t>Троицкого района Алтайского края</w:t>
      </w:r>
    </w:p>
    <w:p w:rsidR="00626A7E" w:rsidRDefault="00626A7E" w:rsidP="00626A7E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626A7E" w:rsidRDefault="00626A7E" w:rsidP="00626A7E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626A7E" w:rsidRDefault="00626A7E" w:rsidP="00626A7E">
      <w:pPr>
        <w:pStyle w:val="p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21 февраля  </w:t>
      </w:r>
      <w:r>
        <w:rPr>
          <w:color w:val="000000"/>
          <w:sz w:val="28"/>
          <w:szCs w:val="28"/>
        </w:rPr>
        <w:t xml:space="preserve"> 2022 года                                                                                № </w:t>
      </w:r>
      <w:r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</w:rPr>
        <w:t xml:space="preserve">_  </w:t>
      </w:r>
    </w:p>
    <w:p w:rsidR="00626A7E" w:rsidRDefault="00626A7E" w:rsidP="00626A7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Зелёная Поляна</w:t>
      </w:r>
    </w:p>
    <w:p w:rsidR="00626A7E" w:rsidRDefault="00626A7E" w:rsidP="00626A7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6A7E" w:rsidRDefault="00626A7E" w:rsidP="00626A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A7E" w:rsidRDefault="00626A7E" w:rsidP="00626A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626A7E" w:rsidRDefault="00626A7E" w:rsidP="00626A7E">
      <w:pPr>
        <w:pStyle w:val="p5"/>
        <w:shd w:val="clear" w:color="auto" w:fill="FFFFFF"/>
        <w:spacing w:before="0" w:beforeAutospacing="0" w:after="0" w:afterAutospacing="0"/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схемы многомандатных избирательных округов,  образуемых для проведения выборов депутатов Зелёнополянского  сельского Совета депутатов Троицкого района Алтайского края</w:t>
      </w:r>
    </w:p>
    <w:p w:rsidR="00626A7E" w:rsidRDefault="00626A7E" w:rsidP="00626A7E">
      <w:pPr>
        <w:pStyle w:val="p5"/>
        <w:shd w:val="clear" w:color="auto" w:fill="FFFFFF"/>
        <w:spacing w:before="0" w:beforeAutospacing="0" w:after="0" w:afterAutospacing="0"/>
        <w:ind w:right="5149"/>
        <w:jc w:val="both"/>
        <w:rPr>
          <w:sz w:val="26"/>
          <w:szCs w:val="26"/>
        </w:rPr>
      </w:pPr>
    </w:p>
    <w:p w:rsidR="00626A7E" w:rsidRDefault="00626A7E" w:rsidP="00626A7E">
      <w:pPr>
        <w:pStyle w:val="p5"/>
        <w:shd w:val="clear" w:color="auto" w:fill="FFFFFF"/>
        <w:spacing w:before="0" w:beforeAutospacing="0" w:after="0" w:afterAutospacing="0"/>
        <w:ind w:right="5149"/>
        <w:jc w:val="both"/>
        <w:rPr>
          <w:sz w:val="26"/>
          <w:szCs w:val="26"/>
        </w:rPr>
      </w:pPr>
    </w:p>
    <w:p w:rsidR="00626A7E" w:rsidRDefault="00626A7E" w:rsidP="00626A7E">
      <w:pPr>
        <w:pStyle w:val="a3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Рассмотрев решение </w:t>
      </w:r>
      <w:r>
        <w:rPr>
          <w:sz w:val="26"/>
          <w:szCs w:val="26"/>
        </w:rPr>
        <w:t>избирательн</w:t>
      </w:r>
      <w:r>
        <w:rPr>
          <w:sz w:val="26"/>
          <w:szCs w:val="26"/>
          <w:lang w:val="ru-RU"/>
        </w:rPr>
        <w:t>ой</w:t>
      </w:r>
      <w:r>
        <w:rPr>
          <w:sz w:val="26"/>
          <w:szCs w:val="26"/>
        </w:rPr>
        <w:t xml:space="preserve"> комисси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муниципального образования Зелёнополянский сельсовет Троицкого района Алтайского края</w:t>
      </w:r>
      <w:r>
        <w:rPr>
          <w:sz w:val="26"/>
          <w:szCs w:val="26"/>
          <w:lang w:val="ru-RU" w:eastAsia="ru-RU"/>
        </w:rPr>
        <w:t xml:space="preserve"> от </w:t>
      </w:r>
      <w:r>
        <w:rPr>
          <w:sz w:val="26"/>
          <w:szCs w:val="26"/>
          <w:u w:val="single"/>
          <w:lang w:val="ru-RU" w:eastAsia="ru-RU"/>
        </w:rPr>
        <w:t>24</w:t>
      </w:r>
      <w:r>
        <w:rPr>
          <w:sz w:val="26"/>
          <w:szCs w:val="26"/>
          <w:lang w:val="ru-RU" w:eastAsia="ru-RU"/>
        </w:rPr>
        <w:t>.</w:t>
      </w:r>
      <w:r>
        <w:rPr>
          <w:sz w:val="26"/>
          <w:szCs w:val="26"/>
          <w:u w:val="single"/>
          <w:lang w:val="ru-RU" w:eastAsia="ru-RU"/>
        </w:rPr>
        <w:t>01.</w:t>
      </w:r>
      <w:r>
        <w:rPr>
          <w:sz w:val="26"/>
          <w:szCs w:val="26"/>
          <w:lang w:val="ru-RU" w:eastAsia="ru-RU"/>
        </w:rPr>
        <w:t xml:space="preserve">2022 № </w:t>
      </w:r>
      <w:r>
        <w:rPr>
          <w:sz w:val="26"/>
          <w:szCs w:val="26"/>
          <w:u w:val="single"/>
          <w:lang w:val="ru-RU" w:eastAsia="ru-RU"/>
        </w:rPr>
        <w:t>57</w:t>
      </w:r>
      <w:r>
        <w:rPr>
          <w:sz w:val="26"/>
          <w:szCs w:val="26"/>
          <w:lang w:val="ru-RU" w:eastAsia="ru-RU"/>
        </w:rPr>
        <w:t>/__ «</w:t>
      </w:r>
      <w:r>
        <w:rPr>
          <w:sz w:val="26"/>
          <w:szCs w:val="26"/>
        </w:rPr>
        <w:t>Об обращении в Зелёнополянский сельский Совет депутатов Троицкого района Алтайского края с представлением об утверждении новой схемы многомандатных избирательных округов, образуемых для проведения выборов депутатов Зелёнополянского сельского Совета депутатов Троицкого района Алтайского края</w:t>
      </w:r>
      <w:r>
        <w:rPr>
          <w:sz w:val="26"/>
          <w:szCs w:val="26"/>
          <w:lang w:val="ru-RU"/>
        </w:rPr>
        <w:t xml:space="preserve">», </w:t>
      </w:r>
      <w:r>
        <w:rPr>
          <w:sz w:val="26"/>
          <w:szCs w:val="26"/>
          <w:lang w:val="ru-RU" w:eastAsia="ru-RU"/>
        </w:rPr>
        <w:t xml:space="preserve">в соответствии с пунктами 4 и 7.1 статьи 18 Федерального закона от 12.06.2002 № 67-ФЗ № «Об основных гарантиях избирательных прав и прав на участие в референдуме граждан Российской Федерации», пунктами 4 и 8 статьи 12 Кодекса Алтайского края о выборах, референдуме, отзыве от 08 июля 2003 года № 35-ЗС, статьей 1 закона Алтайского края от 01 декабря 2003 года № 61-ЗС «О труднодоступных и отдаленных местностях в Алтайском крае» и на основании данных о численности избирателей, зарегистрированных на территории муниципального образования Зелёнополянский сельсовет Троицкого  района Алтайского края по состоянию на 01 января 2022 года и статьи 42 </w:t>
      </w:r>
      <w:r>
        <w:rPr>
          <w:sz w:val="26"/>
          <w:szCs w:val="26"/>
        </w:rPr>
        <w:t>Устава муниципального образования Зелёнополянский сельсовет  Троицкого района  Алтайского края, сельский  Совет депутатов РЕШИЛ</w:t>
      </w:r>
      <w:r>
        <w:rPr>
          <w:sz w:val="26"/>
          <w:szCs w:val="26"/>
          <w:lang w:val="ru-RU" w:eastAsia="ru-RU"/>
        </w:rPr>
        <w:t>:</w:t>
      </w:r>
    </w:p>
    <w:p w:rsidR="00626A7E" w:rsidRDefault="00626A7E" w:rsidP="00626A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26A7E" w:rsidRDefault="00626A7E" w:rsidP="00626A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сроком на 10 лет прилагаемую схему многомандатных избирательных округов, образуемых для проведения выборов депутатов Зелёнополянского  сельского Совета депутатов Троицкого района Алтайского края.</w:t>
      </w:r>
    </w:p>
    <w:p w:rsidR="00626A7E" w:rsidRDefault="00626A7E" w:rsidP="00626A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схему многомандатных избирательных округов, образуемых для проведения выборов депутатов Зелёнополянского сельского Совета депутатов Троицкого районного Алтайского края, в установленном порядке.</w:t>
      </w:r>
    </w:p>
    <w:p w:rsidR="00626A7E" w:rsidRDefault="00626A7E" w:rsidP="00626A7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Отменить решение Зелёнополянского сельского Совета депутатов Троицкого районного Алтайского края от 31.03.2017 № 4 «Об утверждении схемы многомандатных избирательных округов, образуемых для проведения выборов депутатов Зелёнополянского  сельского Совета депутатов Троицкого района Алтайского края».</w:t>
      </w:r>
    </w:p>
    <w:p w:rsidR="00626A7E" w:rsidRDefault="00626A7E" w:rsidP="00626A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Контроль за исполнением настоящего решения возложить на постоянную комиссию по вопросам  плана, бюджета и социальной сферы (</w:t>
      </w:r>
      <w:r>
        <w:rPr>
          <w:sz w:val="28"/>
          <w:szCs w:val="28"/>
        </w:rPr>
        <w:t>М.И. Карманов</w:t>
      </w:r>
      <w:r>
        <w:rPr>
          <w:sz w:val="26"/>
          <w:szCs w:val="26"/>
        </w:rPr>
        <w:t xml:space="preserve"> ).</w:t>
      </w:r>
    </w:p>
    <w:p w:rsidR="00626A7E" w:rsidRDefault="00626A7E" w:rsidP="00626A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26A7E" w:rsidRDefault="00626A7E" w:rsidP="00626A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26A7E" w:rsidRDefault="00626A7E" w:rsidP="00626A7E">
      <w:pPr>
        <w:pStyle w:val="p6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С.В. Алтухова </w:t>
      </w:r>
    </w:p>
    <w:p w:rsidR="00626A7E" w:rsidRDefault="00626A7E" w:rsidP="00626A7E">
      <w:pPr>
        <w:pStyle w:val="p1"/>
        <w:shd w:val="clear" w:color="auto" w:fill="FFFFFF"/>
        <w:spacing w:before="0" w:beforeAutospacing="0" w:after="0" w:afterAutospacing="0"/>
        <w:ind w:left="5529"/>
        <w:rPr>
          <w:rStyle w:val="s1"/>
          <w:bCs/>
        </w:rPr>
      </w:pPr>
      <w:r>
        <w:rPr>
          <w:rStyle w:val="s1"/>
          <w:bCs/>
          <w:color w:val="000000"/>
        </w:rPr>
        <w:br w:type="page"/>
      </w:r>
      <w:r>
        <w:rPr>
          <w:rStyle w:val="s1"/>
          <w:bCs/>
          <w:color w:val="000000"/>
          <w:sz w:val="28"/>
          <w:szCs w:val="28"/>
        </w:rPr>
        <w:lastRenderedPageBreak/>
        <w:t>УТВЕРЖДЕНА</w:t>
      </w:r>
    </w:p>
    <w:p w:rsidR="00626A7E" w:rsidRDefault="00626A7E" w:rsidP="00626A7E">
      <w:pPr>
        <w:pStyle w:val="p1"/>
        <w:shd w:val="clear" w:color="auto" w:fill="FFFFFF"/>
        <w:spacing w:before="0" w:beforeAutospacing="0" w:after="0" w:afterAutospacing="0"/>
        <w:ind w:left="5529"/>
      </w:pPr>
      <w:r>
        <w:rPr>
          <w:rStyle w:val="s1"/>
          <w:bCs/>
          <w:color w:val="000000"/>
          <w:sz w:val="28"/>
          <w:szCs w:val="28"/>
        </w:rPr>
        <w:t>решением  Зелёнополянского</w:t>
      </w:r>
      <w:r>
        <w:rPr>
          <w:rStyle w:val="s2"/>
          <w:color w:val="000000"/>
          <w:sz w:val="28"/>
          <w:szCs w:val="28"/>
        </w:rPr>
        <w:t xml:space="preserve"> сельского </w:t>
      </w:r>
      <w:r>
        <w:rPr>
          <w:rStyle w:val="s2"/>
        </w:rPr>
        <w:t xml:space="preserve"> </w:t>
      </w:r>
      <w:r>
        <w:rPr>
          <w:rStyle w:val="s2"/>
          <w:color w:val="000000"/>
          <w:sz w:val="28"/>
          <w:szCs w:val="28"/>
        </w:rPr>
        <w:t>Совета депутатов</w:t>
      </w:r>
    </w:p>
    <w:p w:rsidR="00626A7E" w:rsidRDefault="00626A7E" w:rsidP="00626A7E">
      <w:pPr>
        <w:pStyle w:val="p1"/>
        <w:shd w:val="clear" w:color="auto" w:fill="FFFFFF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21.02. 2022  г.  № 5</w:t>
      </w:r>
    </w:p>
    <w:p w:rsidR="00626A7E" w:rsidRDefault="00626A7E" w:rsidP="00626A7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626A7E" w:rsidRDefault="00626A7E" w:rsidP="00626A7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26A7E" w:rsidRDefault="00626A7E" w:rsidP="00626A7E">
      <w:pPr>
        <w:pStyle w:val="p3"/>
        <w:shd w:val="clear" w:color="auto" w:fill="FFFFFF"/>
        <w:spacing w:before="0" w:beforeAutospacing="0" w:after="0" w:afterAutospacing="0"/>
        <w:ind w:left="284" w:right="567"/>
        <w:jc w:val="center"/>
        <w:rPr>
          <w:caps/>
        </w:rPr>
      </w:pPr>
      <w:r>
        <w:rPr>
          <w:rStyle w:val="s1"/>
          <w:b/>
          <w:bCs/>
          <w:caps/>
          <w:color w:val="000000"/>
          <w:sz w:val="28"/>
          <w:szCs w:val="28"/>
        </w:rPr>
        <w:t>Схема</w:t>
      </w:r>
    </w:p>
    <w:p w:rsidR="00626A7E" w:rsidRDefault="00626A7E" w:rsidP="00626A7E">
      <w:pPr>
        <w:pStyle w:val="p1"/>
        <w:shd w:val="clear" w:color="auto" w:fill="FFFFFF"/>
        <w:spacing w:before="0" w:beforeAutospacing="0" w:after="0" w:afterAutospacing="0"/>
        <w:ind w:left="284" w:right="567"/>
        <w:jc w:val="center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многомандатных избирательных  округов, образуемых </w:t>
      </w:r>
      <w:r>
        <w:rPr>
          <w:rStyle w:val="s2"/>
          <w:color w:val="000000"/>
          <w:sz w:val="28"/>
          <w:szCs w:val="28"/>
        </w:rPr>
        <w:t xml:space="preserve">для проведения выборов депутатов Зелёнополянского сельского Совета </w:t>
      </w:r>
      <w:r>
        <w:rPr>
          <w:color w:val="000000"/>
          <w:sz w:val="28"/>
          <w:szCs w:val="28"/>
        </w:rPr>
        <w:t>депутатов Троицкого района Алтайского края</w:t>
      </w:r>
    </w:p>
    <w:p w:rsidR="00626A7E" w:rsidRDefault="00626A7E" w:rsidP="00626A7E">
      <w:pPr>
        <w:ind w:firstLine="900"/>
        <w:jc w:val="right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6094"/>
        <w:gridCol w:w="1559"/>
      </w:tblGrid>
      <w:tr w:rsidR="00626A7E" w:rsidTr="0062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границы</w:t>
            </w:r>
          </w:p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избирателей в округе</w:t>
            </w:r>
          </w:p>
        </w:tc>
      </w:tr>
      <w:tr w:rsidR="00626A7E" w:rsidTr="0062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7E" w:rsidRDefault="00626A7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Зелёнополянский шестимандатный избирательный округ</w:t>
            </w:r>
          </w:p>
          <w:p w:rsidR="00626A7E" w:rsidRDefault="00626A7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границах: село Зелёная Поляна, посёлок Степной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</w:tr>
      <w:tr w:rsidR="00626A7E" w:rsidTr="0062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7E" w:rsidRDefault="00626A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7E" w:rsidRDefault="00626A7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Вершининский двухмандатный избирательный округ</w:t>
            </w:r>
          </w:p>
          <w:p w:rsidR="00626A7E" w:rsidRDefault="00626A7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села Вершинино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7E" w:rsidRDefault="00626A7E">
            <w:pPr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 </w:t>
            </w:r>
          </w:p>
        </w:tc>
      </w:tr>
    </w:tbl>
    <w:p w:rsidR="00626A7E" w:rsidRDefault="00626A7E" w:rsidP="00626A7E"/>
    <w:p w:rsidR="008E347F" w:rsidRDefault="00626A7E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2"/>
    <w:rsid w:val="00116D2B"/>
    <w:rsid w:val="00156423"/>
    <w:rsid w:val="00297857"/>
    <w:rsid w:val="004F1AB1"/>
    <w:rsid w:val="00504D8C"/>
    <w:rsid w:val="00626A7E"/>
    <w:rsid w:val="0075386D"/>
    <w:rsid w:val="00A73AEA"/>
    <w:rsid w:val="00C91FB2"/>
    <w:rsid w:val="00D0465F"/>
    <w:rsid w:val="00D12262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A7E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26A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1">
    <w:name w:val="p1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26A7E"/>
  </w:style>
  <w:style w:type="character" w:customStyle="1" w:styleId="s2">
    <w:name w:val="s2"/>
    <w:basedOn w:val="a0"/>
    <w:rsid w:val="0062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A7E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26A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1">
    <w:name w:val="p1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626A7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26A7E"/>
  </w:style>
  <w:style w:type="character" w:customStyle="1" w:styleId="s2">
    <w:name w:val="s2"/>
    <w:basedOn w:val="a0"/>
    <w:rsid w:val="0062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>*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2022-03-15T02:58:00Z</dcterms:created>
  <dcterms:modified xsi:type="dcterms:W3CDTF">2022-03-15T02:58:00Z</dcterms:modified>
</cp:coreProperties>
</file>